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50" w:rsidRPr="001F7450" w:rsidRDefault="001F7450" w:rsidP="00C9008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7450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F7450" w:rsidRPr="009B2062" w:rsidRDefault="001F7450" w:rsidP="00C9008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F7450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  <w:r w:rsidR="006B79E1">
        <w:rPr>
          <w:rFonts w:ascii="Times New Roman" w:hAnsi="Times New Roman"/>
          <w:b/>
          <w:sz w:val="28"/>
          <w:szCs w:val="28"/>
        </w:rPr>
        <w:t xml:space="preserve"> </w:t>
      </w:r>
      <w:r w:rsidR="003F0034">
        <w:rPr>
          <w:rFonts w:ascii="Times New Roman" w:hAnsi="Times New Roman"/>
          <w:b/>
          <w:sz w:val="28"/>
          <w:szCs w:val="28"/>
        </w:rPr>
        <w:t xml:space="preserve">Мензелинском </w:t>
      </w:r>
      <w:r w:rsidR="009B2062">
        <w:rPr>
          <w:rFonts w:ascii="Times New Roman" w:hAnsi="Times New Roman"/>
          <w:b/>
          <w:sz w:val="28"/>
          <w:szCs w:val="28"/>
        </w:rPr>
        <w:t xml:space="preserve"> муниципальном районе </w:t>
      </w:r>
      <w:r w:rsidR="006B79E1">
        <w:rPr>
          <w:rFonts w:ascii="Times New Roman" w:hAnsi="Times New Roman"/>
          <w:b/>
          <w:sz w:val="28"/>
          <w:szCs w:val="28"/>
        </w:rPr>
        <w:t xml:space="preserve">Республики Татарстан за </w:t>
      </w:r>
      <w:r w:rsidR="00C90080">
        <w:rPr>
          <w:rFonts w:ascii="Times New Roman" w:hAnsi="Times New Roman"/>
          <w:b/>
          <w:sz w:val="28"/>
          <w:szCs w:val="28"/>
        </w:rPr>
        <w:t xml:space="preserve">1 полугодие </w:t>
      </w:r>
      <w:r w:rsidR="000A1994">
        <w:rPr>
          <w:rFonts w:ascii="Times New Roman" w:hAnsi="Times New Roman"/>
          <w:b/>
          <w:sz w:val="28"/>
          <w:szCs w:val="28"/>
        </w:rPr>
        <w:t>2023</w:t>
      </w:r>
    </w:p>
    <w:p w:rsidR="00184F59" w:rsidRDefault="00184F59" w:rsidP="00C90080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2C03" w:rsidRPr="00120B4C" w:rsidRDefault="00592C03" w:rsidP="00C90080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20B4C">
        <w:rPr>
          <w:rFonts w:ascii="Times New Roman" w:hAnsi="Times New Roman"/>
          <w:color w:val="000000" w:themeColor="text1"/>
          <w:sz w:val="28"/>
          <w:szCs w:val="28"/>
        </w:rPr>
        <w:t>На основе анализа обращений граждан, поступивших за 1 полугодие 202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 xml:space="preserve">3 </w:t>
      </w:r>
      <w:r w:rsidRPr="00120B4C">
        <w:rPr>
          <w:rFonts w:ascii="Times New Roman" w:hAnsi="Times New Roman"/>
          <w:color w:val="000000" w:themeColor="text1"/>
          <w:sz w:val="28"/>
          <w:szCs w:val="28"/>
        </w:rPr>
        <w:t>года, представляю информацию об их количестве и содержательной части.</w:t>
      </w:r>
    </w:p>
    <w:p w:rsidR="00592C03" w:rsidRDefault="00592C03" w:rsidP="00C90080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В Совете и Исполнительном комитете </w:t>
      </w:r>
      <w:r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 по рассмотрению обращений граждан осуществляется в соответствии с Федеральным Законом «О порядке рассмотрения обращений граждан Российской Федерации» (№59-ФЗ от 02.05.2006), Законом Республики Татарстан «О порядке рассмотрения обращений граждан в Республике Татарстан» (№16-ЗРТ от 12.05.2003), Уставом </w:t>
      </w:r>
      <w:r>
        <w:rPr>
          <w:rFonts w:ascii="Times New Roman" w:hAnsi="Times New Roman"/>
          <w:color w:val="000000" w:themeColor="text1"/>
          <w:sz w:val="28"/>
          <w:szCs w:val="28"/>
        </w:rPr>
        <w:t>Мензелинского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Pr="0071008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1F7450" w:rsidRPr="000F1202" w:rsidRDefault="001F7450" w:rsidP="00C90080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120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указанного периода поступило </w:t>
      </w:r>
      <w:r w:rsidRPr="000F12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F003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244 </w:t>
      </w:r>
      <w:r w:rsidRPr="000F1202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="007D6692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592C03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B46898" w:rsidRPr="000F120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46898" w:rsidRPr="007D6692">
        <w:rPr>
          <w:rFonts w:ascii="Times New Roman" w:hAnsi="Times New Roman"/>
          <w:color w:val="000000" w:themeColor="text1"/>
          <w:sz w:val="28"/>
          <w:szCs w:val="28"/>
        </w:rPr>
        <w:t xml:space="preserve">что на 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9,</w:t>
      </w:r>
      <w:r w:rsidR="003F0034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Pr="007D6692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845656">
        <w:rPr>
          <w:rFonts w:ascii="Times New Roman" w:hAnsi="Times New Roman"/>
          <w:color w:val="000000" w:themeColor="text1"/>
          <w:sz w:val="28"/>
          <w:szCs w:val="28"/>
        </w:rPr>
        <w:t>больше</w:t>
      </w:r>
      <w:r w:rsidR="00682388" w:rsidRPr="007D669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82388" w:rsidRPr="002A31E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чем в аналогичный период 2022</w:t>
      </w:r>
      <w:r w:rsidRPr="000F1202">
        <w:rPr>
          <w:rFonts w:ascii="Times New Roman" w:hAnsi="Times New Roman"/>
          <w:color w:val="000000" w:themeColor="text1"/>
          <w:sz w:val="28"/>
          <w:szCs w:val="28"/>
        </w:rPr>
        <w:t xml:space="preserve"> года (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226</w:t>
      </w:r>
      <w:r w:rsidRPr="000F12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F1202">
        <w:rPr>
          <w:rFonts w:ascii="Times New Roman" w:hAnsi="Times New Roman"/>
          <w:color w:val="000000" w:themeColor="text1"/>
          <w:sz w:val="28"/>
          <w:szCs w:val="28"/>
        </w:rPr>
        <w:t>обращение).</w:t>
      </w:r>
    </w:p>
    <w:p w:rsidR="001F7450" w:rsidRDefault="00942B84" w:rsidP="00C90080">
      <w:pPr>
        <w:spacing w:after="0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1994">
        <w:rPr>
          <w:rFonts w:ascii="Times New Roman" w:hAnsi="Times New Roman"/>
          <w:color w:val="000000" w:themeColor="text1"/>
          <w:sz w:val="28"/>
          <w:szCs w:val="28"/>
        </w:rPr>
        <w:t>Еженедельно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>по вторникам</w:t>
      </w:r>
      <w:r w:rsid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>с 16.00</w:t>
      </w:r>
      <w:r w:rsidR="000A1994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1994">
        <w:rPr>
          <w:rFonts w:ascii="Times New Roman" w:hAnsi="Times New Roman"/>
          <w:color w:val="000000" w:themeColor="text1"/>
          <w:sz w:val="28"/>
          <w:szCs w:val="28"/>
        </w:rPr>
        <w:t>до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18.00</w:t>
      </w:r>
      <w:r w:rsidR="000A1994">
        <w:rPr>
          <w:rFonts w:ascii="Times New Roman" w:hAnsi="Times New Roman"/>
          <w:color w:val="000000" w:themeColor="text1"/>
          <w:sz w:val="28"/>
          <w:szCs w:val="28"/>
        </w:rPr>
        <w:t>ч.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gramStart"/>
      <w:r w:rsidRPr="000A1994">
        <w:rPr>
          <w:rFonts w:ascii="Times New Roman" w:hAnsi="Times New Roman"/>
          <w:color w:val="000000" w:themeColor="text1"/>
          <w:sz w:val="28"/>
          <w:szCs w:val="28"/>
        </w:rPr>
        <w:t>здании</w:t>
      </w:r>
      <w:proofErr w:type="gramEnd"/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r w:rsidR="000A1994">
        <w:rPr>
          <w:rFonts w:ascii="Times New Roman" w:hAnsi="Times New Roman"/>
          <w:color w:val="000000" w:themeColor="text1"/>
          <w:sz w:val="28"/>
          <w:szCs w:val="28"/>
        </w:rPr>
        <w:t xml:space="preserve">              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>(РТ, г.Мензелинск, ул. Ленина,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>д. 80)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Главой Мензелинского муниципального района 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>РТ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>, руководителем Мензелинского муниципального района РТ проводится</w:t>
      </w:r>
      <w:r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 прием граждан по личным вопросам</w:t>
      </w:r>
      <w:r w:rsidR="000A1994" w:rsidRPr="000A1994">
        <w:rPr>
          <w:rFonts w:ascii="Times New Roman" w:hAnsi="Times New Roman"/>
          <w:color w:val="000000" w:themeColor="text1"/>
          <w:sz w:val="28"/>
          <w:szCs w:val="28"/>
        </w:rPr>
        <w:t xml:space="preserve">. Всего за отчетный период </w:t>
      </w:r>
      <w:r w:rsidR="001F7450" w:rsidRPr="000F1202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  <w:r w:rsidR="003F0034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51 </w:t>
      </w:r>
      <w:r w:rsidR="001F7450" w:rsidRPr="000F1202">
        <w:rPr>
          <w:rFonts w:ascii="Times New Roman" w:hAnsi="Times New Roman"/>
          <w:color w:val="000000" w:themeColor="text1"/>
          <w:sz w:val="28"/>
          <w:szCs w:val="28"/>
        </w:rPr>
        <w:t>граждан</w:t>
      </w:r>
      <w:r w:rsidR="00400F1B">
        <w:rPr>
          <w:rFonts w:ascii="Times New Roman" w:hAnsi="Times New Roman"/>
          <w:color w:val="000000" w:themeColor="text1"/>
          <w:sz w:val="28"/>
          <w:szCs w:val="28"/>
        </w:rPr>
        <w:t>ин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F7450" w:rsidRPr="007D6692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84565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7D6692" w:rsidRPr="007D6692">
        <w:rPr>
          <w:rFonts w:ascii="Times New Roman" w:hAnsi="Times New Roman"/>
          <w:color w:val="000000" w:themeColor="text1"/>
          <w:sz w:val="28"/>
          <w:szCs w:val="28"/>
        </w:rPr>
        <w:t xml:space="preserve">% </w:t>
      </w:r>
      <w:r w:rsidR="009C46FB">
        <w:rPr>
          <w:rFonts w:ascii="Times New Roman" w:hAnsi="Times New Roman"/>
          <w:color w:val="000000" w:themeColor="text1"/>
          <w:sz w:val="28"/>
          <w:szCs w:val="28"/>
        </w:rPr>
        <w:t>меньше</w:t>
      </w:r>
      <w:r w:rsidR="00B46898" w:rsidRPr="007D6692">
        <w:rPr>
          <w:rFonts w:ascii="Times New Roman" w:hAnsi="Times New Roman"/>
          <w:color w:val="000000" w:themeColor="text1"/>
          <w:sz w:val="28"/>
          <w:szCs w:val="28"/>
        </w:rPr>
        <w:t>, чем в аналогичный пе</w:t>
      </w:r>
      <w:r w:rsidR="000F1202" w:rsidRPr="007D6692">
        <w:rPr>
          <w:rFonts w:ascii="Times New Roman" w:hAnsi="Times New Roman"/>
          <w:color w:val="000000" w:themeColor="text1"/>
          <w:sz w:val="28"/>
          <w:szCs w:val="28"/>
        </w:rPr>
        <w:t>риод 2022</w:t>
      </w:r>
      <w:r w:rsidR="001F7450" w:rsidRPr="007D6692">
        <w:rPr>
          <w:rFonts w:ascii="Times New Roman" w:hAnsi="Times New Roman"/>
          <w:color w:val="000000" w:themeColor="text1"/>
          <w:sz w:val="28"/>
          <w:szCs w:val="28"/>
        </w:rPr>
        <w:t xml:space="preserve"> года.</w:t>
      </w:r>
    </w:p>
    <w:p w:rsidR="009C46FB" w:rsidRPr="007F7D77" w:rsidRDefault="009C46FB" w:rsidP="00C90080">
      <w:pPr>
        <w:spacing w:after="0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005" w:type="dxa"/>
        <w:tblInd w:w="13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000" w:firstRow="0" w:lastRow="0" w:firstColumn="0" w:lastColumn="0" w:noHBand="0" w:noVBand="0"/>
      </w:tblPr>
      <w:tblGrid>
        <w:gridCol w:w="10005"/>
      </w:tblGrid>
      <w:tr w:rsidR="00B47DAC" w:rsidRPr="002362E4" w:rsidTr="0094042D">
        <w:trPr>
          <w:trHeight w:val="1020"/>
        </w:trPr>
        <w:tc>
          <w:tcPr>
            <w:tcW w:w="1000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</w:tcPr>
          <w:p w:rsidR="00B47DAC" w:rsidRPr="002362E4" w:rsidRDefault="00845656" w:rsidP="00C90080">
            <w:pPr>
              <w:spacing w:after="0"/>
              <w:ind w:firstLine="708"/>
              <w:contextualSpacing/>
              <w:jc w:val="both"/>
              <w:rPr>
                <w:rFonts w:ascii="Times New Roman" w:hAnsi="Times New Roman"/>
                <w:color w:val="FF0000"/>
                <w:sz w:val="36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Управления Президента Российской Федерации, Президента Республики Татарстан поступило 25 обращений, из них </w:t>
            </w:r>
            <w:r w:rsidR="005E11D3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84F59">
              <w:rPr>
                <w:rFonts w:ascii="Times New Roman" w:hAnsi="Times New Roman"/>
                <w:sz w:val="28"/>
                <w:szCs w:val="28"/>
              </w:rPr>
              <w:t>поручений контрольных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  <w:r w:rsidR="00B47DAC" w:rsidRPr="002362E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Все контрольные поручения Аппарата Президента исполнены в срок, исполнительская дисциплина по контрольным обращениям по итогам года составляет 100%.  </w:t>
            </w:r>
          </w:p>
        </w:tc>
      </w:tr>
    </w:tbl>
    <w:p w:rsidR="00B47DAC" w:rsidRPr="002362E4" w:rsidRDefault="00B47DAC" w:rsidP="00C90080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B47DAC" w:rsidRDefault="00B47DAC" w:rsidP="00C90080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Ежемесячно во исполнение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местного самоуправления 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>заполняе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тся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результат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r w:rsidRPr="00BA390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рассмотрения обращений граждан на сайте ССТУ.РФ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47DAC" w:rsidRDefault="00B47DAC" w:rsidP="00C90080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B47DAC" w:rsidRDefault="00B47DAC" w:rsidP="00C900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>Согласно пункту 15 перечня поручений Президента Российской Федерации от 6 июля 2021 г. № Пр-1170 Общероссийскому общественному движению «НАРОДНЫЙ ФРОНТ «ЗА РОССИЮ» поручено провести анализ обращений граждан, поступивших в рамках состоявшейся 30 июня 2021 г. «Прямой линии» Президента Российской Федерации с российскими гражданами</w:t>
      </w:r>
      <w:r>
        <w:rPr>
          <w:rFonts w:ascii="Times New Roman" w:eastAsiaTheme="minorHAnsi" w:hAnsi="Times New Roman"/>
          <w:color w:val="000000"/>
          <w:sz w:val="28"/>
          <w:szCs w:val="28"/>
        </w:rPr>
        <w:t>. В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рамках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данной</w:t>
      </w:r>
      <w:r w:rsidRPr="002362E4">
        <w:rPr>
          <w:rFonts w:ascii="Times New Roman" w:eastAsiaTheme="minorHAnsi" w:hAnsi="Times New Roman"/>
          <w:color w:val="000000"/>
          <w:sz w:val="28"/>
          <w:szCs w:val="28"/>
        </w:rPr>
        <w:t xml:space="preserve"> работы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ежемесячно ведется отработка данных обращений  в системе </w:t>
      </w:r>
      <w:r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«ОНФ</w:t>
      </w:r>
      <w:proofErr w:type="gramStart"/>
      <w:r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>.П</w:t>
      </w:r>
      <w:proofErr w:type="gramEnd"/>
      <w:r w:rsidRPr="002362E4">
        <w:rPr>
          <w:rFonts w:ascii="Times New Roman" w:eastAsia="Times New Roman" w:hAnsi="Times New Roman"/>
          <w:color w:val="212121"/>
          <w:sz w:val="28"/>
          <w:szCs w:val="28"/>
          <w:lang w:eastAsia="ru-RU"/>
        </w:rPr>
        <w:t xml:space="preserve">ОМОЩЬ» </w:t>
      </w:r>
      <w:r>
        <w:rPr>
          <w:rFonts w:ascii="Times New Roman" w:eastAsiaTheme="minorHAnsi" w:hAnsi="Times New Roman"/>
          <w:color w:val="000000"/>
          <w:sz w:val="28"/>
          <w:szCs w:val="28"/>
        </w:rPr>
        <w:t>с предоставлением  отчета в Аппарат Президента Республики Татарстан.</w:t>
      </w:r>
    </w:p>
    <w:p w:rsidR="00B47DAC" w:rsidRDefault="00B47DAC" w:rsidP="00C9008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W w:w="10035" w:type="dxa"/>
        <w:tblInd w:w="-43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000" w:firstRow="0" w:lastRow="0" w:firstColumn="0" w:lastColumn="0" w:noHBand="0" w:noVBand="0"/>
      </w:tblPr>
      <w:tblGrid>
        <w:gridCol w:w="10035"/>
      </w:tblGrid>
      <w:tr w:rsidR="00B47DAC" w:rsidTr="0094042D">
        <w:trPr>
          <w:trHeight w:val="1305"/>
        </w:trPr>
        <w:tc>
          <w:tcPr>
            <w:tcW w:w="10035" w:type="dxa"/>
            <w:shd w:val="clear" w:color="auto" w:fill="D6E3BC" w:themeFill="accent3" w:themeFillTint="66"/>
          </w:tcPr>
          <w:p w:rsidR="00B47DAC" w:rsidRDefault="00B47DAC" w:rsidP="00897D6A">
            <w:pPr>
              <w:autoSpaceDE w:val="0"/>
              <w:autoSpaceDN w:val="0"/>
              <w:adjustRightInd w:val="0"/>
              <w:spacing w:after="0"/>
              <w:ind w:left="151" w:firstLine="709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На сегодняшний день по Мензелинскому муниципальному району Республики Татарстан поступило 2</w:t>
            </w:r>
            <w:r w:rsidR="00897D6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обращений, из которых  </w:t>
            </w:r>
            <w:r w:rsidR="00897D6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имеют статус «закрыто», </w:t>
            </w:r>
            <w:r w:rsidR="00897D6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>9 «выполнено».</w:t>
            </w:r>
          </w:p>
        </w:tc>
      </w:tr>
    </w:tbl>
    <w:p w:rsidR="00B47DAC" w:rsidRDefault="00B47DAC" w:rsidP="00C90080">
      <w:pPr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12AAF" w:rsidRDefault="00012AAF" w:rsidP="00C90080">
      <w:pPr>
        <w:spacing w:after="0"/>
        <w:ind w:firstLine="567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21F8B" w:rsidRPr="00887045" w:rsidRDefault="00421F8B" w:rsidP="00C90080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F110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территориальному признаку количество обращений граждан распределилось следующим </w:t>
      </w:r>
      <w:r w:rsidR="00887045" w:rsidRPr="00F110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образом</w:t>
      </w:r>
      <w:r w:rsidR="008870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87045" w:rsidRPr="00887045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(учитывается обращения, где автор указал адресат)</w:t>
      </w:r>
      <w:r w:rsidRPr="00887045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:</w:t>
      </w:r>
    </w:p>
    <w:p w:rsidR="002E429A" w:rsidRDefault="002E429A" w:rsidP="00C9008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21F8B" w:rsidRPr="00F11084" w:rsidRDefault="00421F8B" w:rsidP="00C900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10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88704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 Мензелинск</w:t>
      </w:r>
      <w:r w:rsidRPr="00F11084">
        <w:rPr>
          <w:rFonts w:ascii="Times New Roman" w:hAnsi="Times New Roman"/>
          <w:color w:val="000000" w:themeColor="text1"/>
          <w:sz w:val="28"/>
          <w:szCs w:val="28"/>
        </w:rPr>
        <w:t xml:space="preserve"> –  </w:t>
      </w:r>
      <w:r w:rsidR="00887045">
        <w:rPr>
          <w:rFonts w:ascii="Times New Roman" w:hAnsi="Times New Roman"/>
          <w:b/>
          <w:color w:val="000000" w:themeColor="text1"/>
          <w:sz w:val="28"/>
          <w:szCs w:val="28"/>
        </w:rPr>
        <w:t xml:space="preserve">77 </w:t>
      </w:r>
      <w:r w:rsidRPr="00F11084">
        <w:rPr>
          <w:rFonts w:ascii="Times New Roman" w:hAnsi="Times New Roman"/>
          <w:color w:val="000000" w:themeColor="text1"/>
          <w:sz w:val="28"/>
          <w:szCs w:val="28"/>
        </w:rPr>
        <w:t>обращений;</w:t>
      </w:r>
    </w:p>
    <w:p w:rsidR="00421F8B" w:rsidRPr="00F11084" w:rsidRDefault="00887045" w:rsidP="00C900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Мензелинский м</w:t>
      </w:r>
      <w:r w:rsidR="006B79E1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униципальный </w:t>
      </w:r>
      <w:r w:rsidR="00421F8B" w:rsidRPr="00F11084">
        <w:rPr>
          <w:rFonts w:ascii="Times New Roman" w:hAnsi="Times New Roman"/>
          <w:color w:val="000000" w:themeColor="text1"/>
          <w:sz w:val="28"/>
          <w:szCs w:val="28"/>
        </w:rPr>
        <w:t xml:space="preserve">район – </w:t>
      </w:r>
      <w:r w:rsidR="00400F1B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421F8B" w:rsidRPr="00F11084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421F8B" w:rsidRPr="00F110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139C1" w:rsidRPr="00F1108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21F8B" w:rsidRPr="00F11084" w:rsidRDefault="00421F8B" w:rsidP="00C9008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11084">
        <w:rPr>
          <w:rFonts w:ascii="Times New Roman" w:hAnsi="Times New Roman"/>
          <w:color w:val="000000" w:themeColor="text1"/>
          <w:sz w:val="28"/>
          <w:szCs w:val="28"/>
        </w:rPr>
        <w:t xml:space="preserve">- из других городов – </w:t>
      </w:r>
      <w:r w:rsidR="002A51BD">
        <w:rPr>
          <w:rFonts w:ascii="Times New Roman" w:hAnsi="Times New Roman"/>
          <w:b/>
          <w:color w:val="000000" w:themeColor="text1"/>
          <w:sz w:val="28"/>
          <w:szCs w:val="28"/>
        </w:rPr>
        <w:t>42</w:t>
      </w:r>
      <w:r w:rsidRPr="00F1108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7045" w:rsidRDefault="00887045" w:rsidP="00C90080">
      <w:pPr>
        <w:pStyle w:val="Default"/>
        <w:spacing w:line="276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421F8B" w:rsidRPr="00BB1B7D" w:rsidRDefault="00421F8B" w:rsidP="00C90080">
      <w:pPr>
        <w:pStyle w:val="Default"/>
        <w:spacing w:line="276" w:lineRule="auto"/>
        <w:ind w:firstLine="567"/>
        <w:jc w:val="both"/>
        <w:rPr>
          <w:rFonts w:eastAsia="Times New Roman"/>
          <w:color w:val="FF0000"/>
          <w:sz w:val="28"/>
          <w:szCs w:val="28"/>
          <w:lang w:eastAsia="ru-RU"/>
        </w:rPr>
      </w:pPr>
      <w:r w:rsidRPr="009C56C7">
        <w:rPr>
          <w:rFonts w:eastAsia="Times New Roman"/>
          <w:color w:val="000000" w:themeColor="text1"/>
          <w:sz w:val="28"/>
          <w:szCs w:val="28"/>
          <w:lang w:eastAsia="ru-RU"/>
        </w:rPr>
        <w:t xml:space="preserve">Среди заявителей, указавших свою принадлежность к льготной категории, преобладают 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инвалиды по общим заболеваниям – </w:t>
      </w:r>
      <w:r w:rsidR="00A06DE1">
        <w:rPr>
          <w:rFonts w:eastAsia="Times New Roman"/>
          <w:color w:val="000000" w:themeColor="text1"/>
          <w:sz w:val="28"/>
          <w:szCs w:val="28"/>
          <w:lang w:eastAsia="ru-RU"/>
        </w:rPr>
        <w:t>14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; дети-инвалиды – </w:t>
      </w:r>
      <w:r w:rsidR="003A1B7A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; ветераны боевых действий локальных событий – </w:t>
      </w:r>
      <w:r w:rsidR="003A1B7A">
        <w:rPr>
          <w:rFonts w:eastAsia="Times New Roman"/>
          <w:color w:val="000000" w:themeColor="text1"/>
          <w:sz w:val="28"/>
          <w:szCs w:val="28"/>
          <w:lang w:eastAsia="ru-RU"/>
        </w:rPr>
        <w:t>23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ветераны тыла – </w:t>
      </w:r>
      <w:r w:rsidR="009B2062" w:rsidRPr="007D6692">
        <w:rPr>
          <w:rFonts w:eastAsia="Times New Roman"/>
          <w:b/>
          <w:i/>
          <w:color w:val="000000" w:themeColor="text1"/>
          <w:sz w:val="28"/>
          <w:szCs w:val="28"/>
          <w:lang w:eastAsia="ru-RU"/>
        </w:rPr>
        <w:t>1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; многодетные семьи – </w:t>
      </w:r>
      <w:r w:rsidR="003A1B7A">
        <w:rPr>
          <w:rFonts w:eastAsia="Times New Roman"/>
          <w:b/>
          <w:color w:val="000000" w:themeColor="text1"/>
          <w:sz w:val="28"/>
          <w:szCs w:val="28"/>
          <w:lang w:eastAsia="ru-RU"/>
        </w:rPr>
        <w:t>5</w:t>
      </w:r>
      <w:r w:rsidR="009B2062">
        <w:rPr>
          <w:rFonts w:eastAsia="Times New Roman"/>
          <w:color w:val="000000" w:themeColor="text1"/>
          <w:sz w:val="28"/>
          <w:szCs w:val="28"/>
          <w:lang w:eastAsia="ru-RU"/>
        </w:rPr>
        <w:t xml:space="preserve">. </w:t>
      </w:r>
      <w:r w:rsidR="009C56C7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21F8B" w:rsidRDefault="00421F8B" w:rsidP="00C90080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56C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оциальный состав, который указали заявители: </w:t>
      </w:r>
      <w:r w:rsidR="003A1B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работающие – 26, </w:t>
      </w:r>
      <w:r w:rsidR="00EF13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руководители – </w:t>
      </w:r>
      <w:r w:rsidR="00400F1B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1</w:t>
      </w:r>
      <w:r w:rsidR="003A1B7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EF13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9C56C7" w:rsidRPr="00EF1369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пенсионеры – </w:t>
      </w:r>
      <w:r w:rsidR="003A1B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работники бюджетной сферы – </w:t>
      </w:r>
      <w:r w:rsidR="003A1B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;безработные – </w:t>
      </w:r>
      <w:r w:rsidR="003A1B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предприниматель – </w:t>
      </w:r>
      <w:r w:rsidR="00400F1B" w:rsidRPr="007D669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1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депутат – </w:t>
      </w:r>
      <w:r w:rsidR="003A1B7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2</w:t>
      </w:r>
      <w:r w:rsidR="00400F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97D6A" w:rsidRPr="00BB1B7D" w:rsidRDefault="00897D6A" w:rsidP="00C90080">
      <w:pPr>
        <w:spacing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92C03" w:rsidRPr="00AC2F2E" w:rsidRDefault="00592C03" w:rsidP="00C90080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Тематическая структура обращений, </w:t>
      </w:r>
    </w:p>
    <w:p w:rsidR="00592C03" w:rsidRPr="00AC2F2E" w:rsidRDefault="00592C03" w:rsidP="00C90080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AC2F2E"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оступивших</w:t>
      </w:r>
      <w:proofErr w:type="gramEnd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за 1 полугодие 2021г </w:t>
      </w:r>
    </w:p>
    <w:p w:rsidR="00592C03" w:rsidRPr="00AC2F2E" w:rsidRDefault="00592C03" w:rsidP="00C90080">
      <w:pPr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tbl>
      <w:tblPr>
        <w:tblW w:w="4421" w:type="pct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2"/>
        <w:gridCol w:w="1349"/>
        <w:gridCol w:w="1379"/>
        <w:gridCol w:w="1241"/>
      </w:tblGrid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592C03" w:rsidRPr="00B86DC7" w:rsidRDefault="00592C03" w:rsidP="00C90080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олугодие</w:t>
            </w: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202</w:t>
            </w:r>
            <w:r w:rsidR="009672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2C03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1полугодие</w:t>
            </w:r>
          </w:p>
          <w:p w:rsidR="00592C03" w:rsidRPr="00B86DC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9672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92C03" w:rsidRPr="002917A7" w:rsidRDefault="00592C03" w:rsidP="00C90080">
            <w:pPr>
              <w:spacing w:after="0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Динамика</w:t>
            </w:r>
          </w:p>
        </w:tc>
      </w:tr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654167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-29210</wp:posOffset>
                      </wp:positionV>
                      <wp:extent cx="238125" cy="238125"/>
                      <wp:effectExtent l="19050" t="19050" r="28575" b="28575"/>
                      <wp:wrapNone/>
                      <wp:docPr id="2" name="Стрелка ввер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2" o:spid="_x0000_s1026" type="#_x0000_t68" style="position:absolute;margin-left:18.45pt;margin-top:-2.3pt;width:18.75pt;height:1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" adj="10800" fillcolor="#d6e3bc [1302]" strokecolor="#243f60 [1604]" strokeweight="2pt"/>
                  </w:pict>
                </mc:Fallback>
              </mc:AlternateContent>
            </w:r>
          </w:p>
        </w:tc>
      </w:tr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2917A7" w:rsidRDefault="00C90080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64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654167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92D5A5" wp14:editId="441AE51F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-43180</wp:posOffset>
                      </wp:positionV>
                      <wp:extent cx="238125" cy="295275"/>
                      <wp:effectExtent l="19050" t="19050" r="47625" b="28575"/>
                      <wp:wrapNone/>
                      <wp:docPr id="6" name="Стрелка ввер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9527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3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верх 6" o:spid="_x0000_s1026" type="#_x0000_t68" style="position:absolute;margin-left:18.45pt;margin-top:-3.4pt;width:18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" adj="8710" fillcolor="#d6e3bc [1302]" strokecolor="#243f60 [1604]" strokeweight="2pt"/>
                  </w:pict>
                </mc:Fallback>
              </mc:AlternateContent>
            </w:r>
          </w:p>
        </w:tc>
      </w:tr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654167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-9525</wp:posOffset>
                      </wp:positionV>
                      <wp:extent cx="238125" cy="247650"/>
                      <wp:effectExtent l="19050" t="0" r="28575" b="3810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7" o:spid="_x0000_s1026" type="#_x0000_t67" style="position:absolute;margin-left:18.45pt;margin-top:-.75pt;width:1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" adj="11215" fillcolor="#c0504d [3205]" strokecolor="#622423 [1605]" strokeweight="2pt"/>
                  </w:pict>
                </mc:Fallback>
              </mc:AlternateContent>
            </w:r>
          </w:p>
        </w:tc>
      </w:tr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71297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86D2B7" wp14:editId="494E8F7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-73660</wp:posOffset>
                      </wp:positionV>
                      <wp:extent cx="238125" cy="247650"/>
                      <wp:effectExtent l="19050" t="0" r="28575" b="38100"/>
                      <wp:wrapNone/>
                      <wp:docPr id="8" name="Стрелка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8" o:spid="_x0000_s1026" type="#_x0000_t67" style="position:absolute;margin-left:18.8pt;margin-top:-5.8pt;width:18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" adj="11215" fillcolor="#c0504d [3205]" strokecolor="#622423 [1605]" strokeweight="2pt"/>
                  </w:pict>
                </mc:Fallback>
              </mc:AlternateContent>
            </w:r>
          </w:p>
        </w:tc>
      </w:tr>
      <w:tr w:rsidR="00592C03" w:rsidRPr="002917A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2917A7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2917A7" w:rsidRDefault="00C90080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</w:t>
            </w:r>
            <w:r w:rsidR="0096728A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71297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86D2B7" wp14:editId="494E8F7F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7620</wp:posOffset>
                      </wp:positionV>
                      <wp:extent cx="238125" cy="247650"/>
                      <wp:effectExtent l="19050" t="0" r="28575" b="38100"/>
                      <wp:wrapNone/>
                      <wp:docPr id="9" name="Стрелка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9" o:spid="_x0000_s1026" type="#_x0000_t67" style="position:absolute;margin-left:18.8pt;margin-top:.6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" adj="11215" fillcolor="#c0504d [3205]" strokecolor="#622423 [1605]" strokeweight="2pt"/>
                  </w:pict>
                </mc:Fallback>
              </mc:AlternateContent>
            </w:r>
          </w:p>
        </w:tc>
      </w:tr>
      <w:tr w:rsidR="00592C03" w:rsidRPr="00B86DC7" w:rsidTr="0094042D">
        <w:tc>
          <w:tcPr>
            <w:tcW w:w="279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17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92C03" w:rsidRPr="00B676DF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676DF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22</w:t>
            </w:r>
            <w:r w:rsidR="0096728A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92C03" w:rsidRPr="00B676DF" w:rsidRDefault="0096728A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229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</w:tcPr>
          <w:p w:rsidR="00592C03" w:rsidRPr="002917A7" w:rsidRDefault="00592C03" w:rsidP="00C9008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2C03" w:rsidRDefault="00592C03" w:rsidP="00C90080">
      <w:pPr>
        <w:tabs>
          <w:tab w:val="left" w:pos="7380"/>
        </w:tabs>
        <w:spacing w:after="0"/>
        <w:outlineLvl w:val="0"/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kern w:val="36"/>
          <w:sz w:val="28"/>
          <w:szCs w:val="28"/>
          <w:lang w:eastAsia="ru-RU"/>
        </w:rPr>
        <w:tab/>
      </w:r>
    </w:p>
    <w:p w:rsidR="00592C03" w:rsidRDefault="00592C03" w:rsidP="00C90080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F7450" w:rsidRPr="009C56C7" w:rsidRDefault="001F7450" w:rsidP="00C90080">
      <w:pPr>
        <w:spacing w:after="0"/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Вопросы по тематике </w:t>
      </w:r>
      <w:r w:rsidRPr="009C56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государство, общество, политика</w:t>
      </w: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затронуты в </w:t>
      </w:r>
      <w:r w:rsidR="009B206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71297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2</w:t>
      </w:r>
      <w:r w:rsidRPr="009C56C7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Pr="009C56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обращениях </w:t>
      </w:r>
      <w:r w:rsidR="009C56C7"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(2022 г.– </w:t>
      </w:r>
      <w:r w:rsidR="009B206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99</w:t>
      </w: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). </w:t>
      </w:r>
      <w:proofErr w:type="gramStart"/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Обращения данного тематического блока в основном содержат вопросы предоставления и лишения гражданства Российской Федерации, представления к государственным наградам, критику и благодарности в адрес должностных лиц органов государственной власти и местного самоуправления, вопросы общественных и религиозных объединений, политических партий и общественных объединений, просьбы о личном приеме высшими должностными лицами Республики Татарстан.</w:t>
      </w:r>
      <w:proofErr w:type="gramEnd"/>
    </w:p>
    <w:p w:rsidR="0071297A" w:rsidRDefault="0071297A" w:rsidP="00C90080">
      <w:pPr>
        <w:pStyle w:val="a4"/>
        <w:spacing w:before="0" w:beforeAutospacing="0" w:after="0" w:afterAutospacing="0" w:line="276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481C5E">
        <w:rPr>
          <w:color w:val="000000" w:themeColor="text1"/>
          <w:sz w:val="28"/>
          <w:szCs w:val="28"/>
        </w:rPr>
        <w:t>Проблемы, связанные с</w:t>
      </w:r>
      <w:r w:rsidRPr="00481C5E">
        <w:rPr>
          <w:b/>
          <w:color w:val="000000" w:themeColor="text1"/>
          <w:sz w:val="28"/>
          <w:szCs w:val="28"/>
        </w:rPr>
        <w:t xml:space="preserve"> предоставлением </w:t>
      </w:r>
      <w:r>
        <w:rPr>
          <w:b/>
          <w:color w:val="000000" w:themeColor="text1"/>
          <w:sz w:val="28"/>
          <w:szCs w:val="28"/>
        </w:rPr>
        <w:t>жилищно-</w:t>
      </w:r>
      <w:r w:rsidRPr="00481C5E">
        <w:rPr>
          <w:b/>
          <w:color w:val="000000" w:themeColor="text1"/>
          <w:sz w:val="28"/>
          <w:szCs w:val="28"/>
        </w:rPr>
        <w:t>коммунальных услуг</w:t>
      </w:r>
      <w:r w:rsidRPr="00481C5E">
        <w:rPr>
          <w:color w:val="000000" w:themeColor="text1"/>
          <w:sz w:val="28"/>
          <w:szCs w:val="28"/>
        </w:rPr>
        <w:t xml:space="preserve">, обозначены в </w:t>
      </w:r>
      <w:r w:rsidR="00C90080">
        <w:rPr>
          <w:color w:val="000000" w:themeColor="text1"/>
          <w:sz w:val="28"/>
          <w:szCs w:val="28"/>
        </w:rPr>
        <w:t>64</w:t>
      </w:r>
      <w:r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68208F">
        <w:rPr>
          <w:color w:val="000000" w:themeColor="text1"/>
          <w:sz w:val="28"/>
          <w:szCs w:val="28"/>
        </w:rPr>
        <w:t>обращени</w:t>
      </w:r>
      <w:r>
        <w:rPr>
          <w:color w:val="000000" w:themeColor="text1"/>
          <w:sz w:val="28"/>
          <w:szCs w:val="28"/>
        </w:rPr>
        <w:t>и</w:t>
      </w:r>
      <w:proofErr w:type="gramEnd"/>
      <w:r w:rsidRPr="00481C5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EA083C">
        <w:rPr>
          <w:color w:val="000000" w:themeColor="text1"/>
          <w:sz w:val="28"/>
          <w:szCs w:val="28"/>
        </w:rPr>
        <w:t xml:space="preserve">Как и в прошлые периоды, большая часть </w:t>
      </w:r>
      <w:r w:rsidRPr="00A428F1">
        <w:rPr>
          <w:sz w:val="28"/>
          <w:szCs w:val="28"/>
        </w:rPr>
        <w:t xml:space="preserve">в обозначенной теме занимают </w:t>
      </w:r>
      <w:r w:rsidRPr="005D0667">
        <w:rPr>
          <w:b/>
          <w:sz w:val="28"/>
          <w:szCs w:val="28"/>
        </w:rPr>
        <w:t>вопросы подраздела коммунальных услуг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428F1">
        <w:rPr>
          <w:sz w:val="28"/>
          <w:szCs w:val="28"/>
        </w:rPr>
        <w:t xml:space="preserve"> надлежащего качества с</w:t>
      </w:r>
      <w:r w:rsidRPr="00FF17C9">
        <w:rPr>
          <w:sz w:val="28"/>
          <w:szCs w:val="28"/>
        </w:rPr>
        <w:t>од</w:t>
      </w:r>
      <w:r w:rsidRPr="00A428F1">
        <w:rPr>
          <w:sz w:val="28"/>
          <w:szCs w:val="28"/>
        </w:rPr>
        <w:t xml:space="preserve">ержания общего имущества, обращения </w:t>
      </w:r>
      <w:r w:rsidRPr="00EA083C">
        <w:rPr>
          <w:color w:val="000000" w:themeColor="text1"/>
          <w:sz w:val="28"/>
          <w:szCs w:val="28"/>
        </w:rPr>
        <w:t>сроков проведения капитального</w:t>
      </w:r>
      <w:r>
        <w:rPr>
          <w:color w:val="000000" w:themeColor="text1"/>
          <w:sz w:val="28"/>
          <w:szCs w:val="28"/>
        </w:rPr>
        <w:t xml:space="preserve"> ремонта многоквартирных домов. </w:t>
      </w:r>
    </w:p>
    <w:p w:rsidR="00C90080" w:rsidRDefault="001F7450" w:rsidP="00C90080">
      <w:pPr>
        <w:spacing w:after="0"/>
        <w:ind w:firstLine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Вопросы по тематике </w:t>
      </w:r>
      <w:r w:rsidRPr="009C56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экономика </w:t>
      </w:r>
      <w:r w:rsidR="009B206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затронуты в</w:t>
      </w:r>
      <w:r w:rsidR="009B2062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 w:rsidR="00C90080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6</w:t>
      </w:r>
      <w:r w:rsidR="0071297A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8</w:t>
      </w:r>
      <w:r w:rsidRPr="009C56C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обращениях</w:t>
      </w:r>
      <w:r w:rsidR="0071297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В темати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>ческ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структур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граждан </w:t>
      </w:r>
      <w:r w:rsidR="00C90080">
        <w:rPr>
          <w:rFonts w:ascii="Times New Roman" w:hAnsi="Times New Roman"/>
          <w:b/>
          <w:color w:val="000000" w:themeColor="text1"/>
          <w:sz w:val="28"/>
          <w:szCs w:val="28"/>
        </w:rPr>
        <w:t>«Э</w:t>
      </w:r>
      <w:r w:rsidR="00C90080" w:rsidRPr="00FF17C9">
        <w:rPr>
          <w:rFonts w:ascii="Times New Roman" w:hAnsi="Times New Roman"/>
          <w:b/>
          <w:color w:val="000000" w:themeColor="text1"/>
          <w:sz w:val="28"/>
          <w:szCs w:val="28"/>
        </w:rPr>
        <w:t>кономика</w:t>
      </w:r>
      <w:r w:rsidR="00C90080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значительную часть занимают 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раздел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градостроительств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 xml:space="preserve"> и архитектур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C90080" w:rsidRPr="0001344B">
        <w:rPr>
          <w:rFonts w:ascii="Times New Roman" w:hAnsi="Times New Roman"/>
          <w:color w:val="000000" w:themeColor="text1"/>
          <w:sz w:val="28"/>
          <w:szCs w:val="28"/>
        </w:rPr>
        <w:t>, далее идут вопросы дорожного хозяйства, благоустройство территории, сельского хозяйства</w:t>
      </w:r>
      <w:r w:rsidR="00C9008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0080" w:rsidRDefault="00C90080" w:rsidP="00C90080">
      <w:pPr>
        <w:pStyle w:val="a7"/>
        <w:ind w:left="0" w:firstLine="556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Граждане поднимают вопросы развития инфраструктуры новых микрорайонов </w:t>
      </w:r>
      <w:proofErr w:type="spellStart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>Садак</w:t>
      </w:r>
      <w:proofErr w:type="spellEnd"/>
      <w:r w:rsidRPr="00392499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Элеваторный, реализации масштабной программы «Наш двор»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C90080" w:rsidRPr="00303525" w:rsidRDefault="001F7450" w:rsidP="00C90080">
      <w:pPr>
        <w:spacing w:after="0"/>
        <w:ind w:firstLine="424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9C56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90080" w:rsidRPr="00A91955">
        <w:rPr>
          <w:rFonts w:ascii="Times New Roman" w:hAnsi="Times New Roman"/>
          <w:sz w:val="28"/>
          <w:szCs w:val="28"/>
        </w:rPr>
        <w:t>По тематике «Государство, общество, политика» за отчетный период поступило -</w:t>
      </w:r>
      <w:r w:rsidR="00C90080">
        <w:rPr>
          <w:rFonts w:ascii="Times New Roman" w:hAnsi="Times New Roman"/>
          <w:sz w:val="28"/>
          <w:szCs w:val="28"/>
        </w:rPr>
        <w:t xml:space="preserve"> 62</w:t>
      </w:r>
      <w:r w:rsidR="00C90080" w:rsidRPr="00A91955">
        <w:rPr>
          <w:rFonts w:ascii="Times New Roman" w:hAnsi="Times New Roman"/>
          <w:sz w:val="28"/>
          <w:szCs w:val="28"/>
        </w:rPr>
        <w:t xml:space="preserve"> обращени</w:t>
      </w:r>
      <w:r w:rsidR="00C90080">
        <w:rPr>
          <w:rFonts w:ascii="Times New Roman" w:hAnsi="Times New Roman"/>
          <w:sz w:val="28"/>
          <w:szCs w:val="28"/>
        </w:rPr>
        <w:t>я</w:t>
      </w:r>
      <w:r w:rsidR="00C90080" w:rsidRPr="00A91955">
        <w:rPr>
          <w:rFonts w:ascii="Times New Roman" w:hAnsi="Times New Roman"/>
          <w:sz w:val="28"/>
          <w:szCs w:val="28"/>
        </w:rPr>
        <w:t>. Основную долю составляют   вопрос</w:t>
      </w:r>
      <w:r w:rsidR="00C90080">
        <w:rPr>
          <w:rFonts w:ascii="Times New Roman" w:hAnsi="Times New Roman"/>
          <w:sz w:val="28"/>
          <w:szCs w:val="28"/>
        </w:rPr>
        <w:t>ы</w:t>
      </w:r>
      <w:r w:rsidR="00C90080" w:rsidRPr="00A91955">
        <w:rPr>
          <w:rFonts w:ascii="Times New Roman" w:hAnsi="Times New Roman"/>
          <w:sz w:val="28"/>
          <w:szCs w:val="28"/>
        </w:rPr>
        <w:t xml:space="preserve"> работы должностны</w:t>
      </w:r>
      <w:r w:rsidR="00C90080">
        <w:rPr>
          <w:rFonts w:ascii="Times New Roman" w:hAnsi="Times New Roman"/>
          <w:sz w:val="28"/>
          <w:szCs w:val="28"/>
        </w:rPr>
        <w:t xml:space="preserve">х лиц местного самоуправления, </w:t>
      </w:r>
      <w:r w:rsidR="00C90080" w:rsidRPr="00A91955">
        <w:rPr>
          <w:rFonts w:ascii="Times New Roman" w:hAnsi="Times New Roman"/>
          <w:sz w:val="28"/>
          <w:szCs w:val="28"/>
        </w:rPr>
        <w:t>запросы архивных</w:t>
      </w:r>
      <w:r w:rsidR="00C90080">
        <w:rPr>
          <w:rFonts w:ascii="Times New Roman" w:hAnsi="Times New Roman"/>
          <w:sz w:val="28"/>
          <w:szCs w:val="28"/>
        </w:rPr>
        <w:t xml:space="preserve"> и иных </w:t>
      </w:r>
      <w:r w:rsidR="00C90080" w:rsidRPr="00A91955">
        <w:rPr>
          <w:rFonts w:ascii="Times New Roman" w:hAnsi="Times New Roman"/>
          <w:sz w:val="28"/>
          <w:szCs w:val="28"/>
        </w:rPr>
        <w:t xml:space="preserve">данных. </w:t>
      </w:r>
    </w:p>
    <w:p w:rsidR="001025EE" w:rsidRPr="00C90080" w:rsidRDefault="001025EE" w:rsidP="00C90080">
      <w:pPr>
        <w:spacing w:after="0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450" w:rsidRPr="001F7450" w:rsidRDefault="001F7450" w:rsidP="00C9008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F7450">
        <w:rPr>
          <w:rFonts w:ascii="Times New Roman" w:hAnsi="Times New Roman"/>
          <w:sz w:val="28"/>
          <w:szCs w:val="28"/>
        </w:rPr>
        <w:t xml:space="preserve"> Все поступившие обращения граждан рассматриваются в сроки, установленные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1F7450">
          <w:rPr>
            <w:rFonts w:ascii="Times New Roman" w:hAnsi="Times New Roman"/>
            <w:sz w:val="28"/>
            <w:szCs w:val="28"/>
          </w:rPr>
          <w:t>2006 г</w:t>
        </w:r>
      </w:smartTag>
      <w:r w:rsidRPr="001F7450">
        <w:rPr>
          <w:rFonts w:ascii="Times New Roman" w:hAnsi="Times New Roman"/>
          <w:sz w:val="28"/>
          <w:szCs w:val="28"/>
        </w:rPr>
        <w:t>. № 59-ФЗ «О порядке рассмотрения обращений граждан Российской Федерации».</w:t>
      </w:r>
    </w:p>
    <w:p w:rsidR="001F7450" w:rsidRPr="001F7450" w:rsidRDefault="001F7450" w:rsidP="001F7450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A6AD7" w:rsidRDefault="001A6AD7"/>
    <w:sectPr w:rsidR="001A6AD7" w:rsidSect="00384270">
      <w:pgSz w:w="11906" w:h="16838" w:code="9"/>
      <w:pgMar w:top="70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04"/>
    <w:rsid w:val="00012AAF"/>
    <w:rsid w:val="0002114C"/>
    <w:rsid w:val="00044337"/>
    <w:rsid w:val="00045FFE"/>
    <w:rsid w:val="000A1994"/>
    <w:rsid w:val="000D0DB9"/>
    <w:rsid w:val="000F1202"/>
    <w:rsid w:val="001025EE"/>
    <w:rsid w:val="001139C1"/>
    <w:rsid w:val="001212B2"/>
    <w:rsid w:val="00131B7E"/>
    <w:rsid w:val="001404AE"/>
    <w:rsid w:val="00184F59"/>
    <w:rsid w:val="001A6AD7"/>
    <w:rsid w:val="001C1DB8"/>
    <w:rsid w:val="001F7450"/>
    <w:rsid w:val="002477AD"/>
    <w:rsid w:val="00292404"/>
    <w:rsid w:val="002A31E3"/>
    <w:rsid w:val="002A51BD"/>
    <w:rsid w:val="002B0BA7"/>
    <w:rsid w:val="002E429A"/>
    <w:rsid w:val="003A1B7A"/>
    <w:rsid w:val="003B28D8"/>
    <w:rsid w:val="003D669A"/>
    <w:rsid w:val="003F0034"/>
    <w:rsid w:val="00400F1B"/>
    <w:rsid w:val="00421F8B"/>
    <w:rsid w:val="004240F0"/>
    <w:rsid w:val="00487F2E"/>
    <w:rsid w:val="00592C03"/>
    <w:rsid w:val="005C6B0D"/>
    <w:rsid w:val="005E11D3"/>
    <w:rsid w:val="005F0A32"/>
    <w:rsid w:val="00654167"/>
    <w:rsid w:val="00682388"/>
    <w:rsid w:val="00684B1E"/>
    <w:rsid w:val="0069334B"/>
    <w:rsid w:val="006B79E1"/>
    <w:rsid w:val="006C6B08"/>
    <w:rsid w:val="00710BF4"/>
    <w:rsid w:val="0071297A"/>
    <w:rsid w:val="00713B54"/>
    <w:rsid w:val="007574CB"/>
    <w:rsid w:val="007D6692"/>
    <w:rsid w:val="007F7D77"/>
    <w:rsid w:val="008167FC"/>
    <w:rsid w:val="00845656"/>
    <w:rsid w:val="00861B20"/>
    <w:rsid w:val="00887045"/>
    <w:rsid w:val="00897D6A"/>
    <w:rsid w:val="008B7391"/>
    <w:rsid w:val="008F5E49"/>
    <w:rsid w:val="00942B84"/>
    <w:rsid w:val="00961BB3"/>
    <w:rsid w:val="0096728A"/>
    <w:rsid w:val="009708E7"/>
    <w:rsid w:val="009B2062"/>
    <w:rsid w:val="009C46FB"/>
    <w:rsid w:val="009C56C7"/>
    <w:rsid w:val="009C764C"/>
    <w:rsid w:val="009D3157"/>
    <w:rsid w:val="00A06DE1"/>
    <w:rsid w:val="00A17EC1"/>
    <w:rsid w:val="00A210E9"/>
    <w:rsid w:val="00B46898"/>
    <w:rsid w:val="00B47DAC"/>
    <w:rsid w:val="00BB1B7D"/>
    <w:rsid w:val="00BC5551"/>
    <w:rsid w:val="00C057A4"/>
    <w:rsid w:val="00C90080"/>
    <w:rsid w:val="00CC327C"/>
    <w:rsid w:val="00CF5101"/>
    <w:rsid w:val="00DE4A34"/>
    <w:rsid w:val="00E4065F"/>
    <w:rsid w:val="00E71038"/>
    <w:rsid w:val="00EA72DE"/>
    <w:rsid w:val="00EF1369"/>
    <w:rsid w:val="00F11084"/>
    <w:rsid w:val="00F440E0"/>
    <w:rsid w:val="00F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5FFE"/>
    <w:rPr>
      <w:b/>
      <w:bCs/>
    </w:rPr>
  </w:style>
  <w:style w:type="paragraph" w:styleId="a4">
    <w:name w:val="Normal (Web)"/>
    <w:basedOn w:val="a"/>
    <w:uiPriority w:val="99"/>
    <w:rsid w:val="00045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045FFE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45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7A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45FFE"/>
    <w:rPr>
      <w:b/>
      <w:bCs/>
    </w:rPr>
  </w:style>
  <w:style w:type="paragraph" w:styleId="a4">
    <w:name w:val="Normal (Web)"/>
    <w:basedOn w:val="a"/>
    <w:uiPriority w:val="99"/>
    <w:rsid w:val="00045F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per">
    <w:name w:val="paper"/>
    <w:basedOn w:val="a"/>
    <w:rsid w:val="00045FFE"/>
    <w:pPr>
      <w:spacing w:before="100" w:beforeAutospacing="1" w:after="100" w:afterAutospacing="1" w:line="240" w:lineRule="auto"/>
      <w:ind w:firstLine="1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045F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4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7A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F603-4EBD-43AC-8D2E-740B56E2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Аида Зиннуровна</cp:lastModifiedBy>
  <cp:revision>2</cp:revision>
  <dcterms:created xsi:type="dcterms:W3CDTF">2023-07-20T12:47:00Z</dcterms:created>
  <dcterms:modified xsi:type="dcterms:W3CDTF">2023-07-20T12:47:00Z</dcterms:modified>
</cp:coreProperties>
</file>